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2BD8" w14:textId="30E49F20" w:rsidR="000E6561" w:rsidRDefault="000E6561" w:rsidP="00A743B6">
      <w:pPr>
        <w:spacing w:after="0" w:line="240" w:lineRule="auto"/>
        <w:rPr>
          <w:b/>
          <w:bCs/>
        </w:rPr>
      </w:pPr>
      <w:r w:rsidRPr="000E6561">
        <w:rPr>
          <w:b/>
          <w:bCs/>
        </w:rPr>
        <w:t>JEDYNA GRA INSPIROWANA TELETURNIEJEM „THE FLOOR”</w:t>
      </w:r>
    </w:p>
    <w:p w14:paraId="1CF9C8F7" w14:textId="2B50FD13" w:rsidR="000E6561" w:rsidRDefault="000E6561" w:rsidP="00A743B6">
      <w:pPr>
        <w:spacing w:after="0" w:line="240" w:lineRule="auto"/>
        <w:rPr>
          <w:b/>
          <w:bCs/>
        </w:rPr>
      </w:pPr>
      <w:r>
        <w:rPr>
          <w:b/>
          <w:bCs/>
        </w:rPr>
        <w:t>GRA OTRZYMAŁA WYRÓŻNIENIE W PLEBISCYCIE NA ZABAWKĘ ROKU 2025</w:t>
      </w:r>
    </w:p>
    <w:p w14:paraId="4BDE1739" w14:textId="77777777" w:rsidR="00A743B6" w:rsidRDefault="00A743B6" w:rsidP="00A743B6">
      <w:pPr>
        <w:spacing w:after="0" w:line="240" w:lineRule="auto"/>
        <w:rPr>
          <w:b/>
          <w:bCs/>
        </w:rPr>
      </w:pPr>
    </w:p>
    <w:p w14:paraId="514A407E" w14:textId="5BEADC1B" w:rsidR="000E6561" w:rsidRDefault="000E6561" w:rsidP="00A743B6">
      <w:pPr>
        <w:spacing w:after="0" w:line="240" w:lineRule="auto"/>
      </w:pPr>
      <w:r w:rsidRPr="000E6561">
        <w:t xml:space="preserve">Witamy w „The </w:t>
      </w:r>
      <w:proofErr w:type="spellStart"/>
      <w:r w:rsidRPr="000E6561">
        <w:t>Floor</w:t>
      </w:r>
      <w:proofErr w:type="spellEnd"/>
      <w:r w:rsidRPr="000E6561">
        <w:t xml:space="preserve">” </w:t>
      </w:r>
      <w:r>
        <w:t>–</w:t>
      </w:r>
      <w:r w:rsidRPr="000E6561">
        <w:t xml:space="preserve"> emocjonują</w:t>
      </w:r>
      <w:r>
        <w:t xml:space="preserve">cej grze planszowej, </w:t>
      </w:r>
      <w:r w:rsidR="00A31C7B">
        <w:t>inspirowanej światowym hitem</w:t>
      </w:r>
      <w:r>
        <w:t xml:space="preserve"> telewizyjnym! Rzuć wyzwanie swoim znajomym i walcz o to, by zdobyć i utrzymać jak najwięcej pól.</w:t>
      </w:r>
    </w:p>
    <w:p w14:paraId="50FD4550" w14:textId="77777777" w:rsidR="00A743B6" w:rsidRDefault="00A743B6" w:rsidP="00A743B6">
      <w:pPr>
        <w:spacing w:after="0" w:line="240" w:lineRule="auto"/>
      </w:pPr>
    </w:p>
    <w:p w14:paraId="6BA7A544" w14:textId="4CA3F153" w:rsidR="000E6561" w:rsidRDefault="000E6561" w:rsidP="00A743B6">
      <w:pPr>
        <w:spacing w:after="0" w:line="240" w:lineRule="auto"/>
      </w:pPr>
      <w:r>
        <w:t>Każde pole przypisane jest do innej kategorii, a cel jest prosty: opanować całą planszę! Ale uważaj – pojedynki toczą się pod presją czasu, a wtedy nawet najprostsze zagadnienia potrafią zaskoczyć. To prawdziwy test wiedzy i stalowych nerwów.</w:t>
      </w:r>
    </w:p>
    <w:p w14:paraId="33A8195B" w14:textId="77777777" w:rsidR="00A743B6" w:rsidRDefault="00A743B6" w:rsidP="00A743B6">
      <w:pPr>
        <w:spacing w:after="0" w:line="240" w:lineRule="auto"/>
      </w:pPr>
    </w:p>
    <w:p w14:paraId="39CF1515" w14:textId="507CFFD6" w:rsidR="000E6561" w:rsidRDefault="000E6561" w:rsidP="00A743B6">
      <w:pPr>
        <w:spacing w:after="0" w:line="240" w:lineRule="auto"/>
        <w:rPr>
          <w:b/>
          <w:bCs/>
        </w:rPr>
      </w:pPr>
      <w:r w:rsidRPr="000E6561">
        <w:rPr>
          <w:b/>
          <w:bCs/>
        </w:rPr>
        <w:t>Jesteś gotowy, by przejąć podłogę?</w:t>
      </w:r>
    </w:p>
    <w:p w14:paraId="617B7343" w14:textId="77777777" w:rsidR="000E6561" w:rsidRDefault="000E6561" w:rsidP="00A743B6">
      <w:pPr>
        <w:spacing w:after="0" w:line="240" w:lineRule="auto"/>
        <w:rPr>
          <w:b/>
          <w:bCs/>
        </w:rPr>
      </w:pPr>
    </w:p>
    <w:p w14:paraId="583B19E4" w14:textId="631DA2D5" w:rsidR="000E6561" w:rsidRDefault="000E6561" w:rsidP="00A743B6">
      <w:pPr>
        <w:spacing w:after="0" w:line="240" w:lineRule="auto"/>
        <w:rPr>
          <w:b/>
          <w:bCs/>
        </w:rPr>
      </w:pPr>
      <w:r>
        <w:rPr>
          <w:b/>
          <w:bCs/>
        </w:rPr>
        <w:t>JAK GRAĆ</w:t>
      </w:r>
    </w:p>
    <w:p w14:paraId="2250C0A0" w14:textId="77777777" w:rsidR="00FC61F8" w:rsidRDefault="000E6561" w:rsidP="00A743B6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Gracze zajmują pola na planszy. </w:t>
      </w:r>
    </w:p>
    <w:p w14:paraId="5744C98A" w14:textId="2CEDEC04" w:rsidR="000E6561" w:rsidRDefault="000E6561" w:rsidP="00A743B6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W swojej turze: wybierz jednego </w:t>
      </w:r>
      <w:r w:rsidR="00FC61F8">
        <w:t>ze swoich uczestników (żeton) na planszy i rzuć wyzwanie sąsiadującemu pionowo lub poziomo graczowi.</w:t>
      </w:r>
    </w:p>
    <w:p w14:paraId="7092BC5B" w14:textId="44F55078" w:rsidR="00FC61F8" w:rsidRDefault="00FC61F8" w:rsidP="00A743B6">
      <w:pPr>
        <w:pStyle w:val="Akapitzlist"/>
        <w:numPr>
          <w:ilvl w:val="0"/>
          <w:numId w:val="2"/>
        </w:numPr>
        <w:spacing w:after="0" w:line="240" w:lineRule="auto"/>
      </w:pPr>
      <w:r>
        <w:t>Zmierz się z wybranym graczem w jego kategorii.</w:t>
      </w:r>
    </w:p>
    <w:p w14:paraId="7C1BA827" w14:textId="025BA593" w:rsidR="00FC61F8" w:rsidRDefault="00FC61F8" w:rsidP="00A743B6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Zwycięzca przejmuje </w:t>
      </w:r>
      <w:r w:rsidRPr="00FC61F8">
        <w:rPr>
          <w:b/>
          <w:bCs/>
        </w:rPr>
        <w:t>część lub całość</w:t>
      </w:r>
      <w:r>
        <w:t xml:space="preserve"> pola przeciwnika.</w:t>
      </w:r>
    </w:p>
    <w:p w14:paraId="2F17BF39" w14:textId="77777777" w:rsidR="00A743B6" w:rsidRDefault="00A743B6" w:rsidP="00A743B6">
      <w:pPr>
        <w:pStyle w:val="Akapitzlist"/>
        <w:spacing w:after="0" w:line="240" w:lineRule="auto"/>
      </w:pPr>
    </w:p>
    <w:p w14:paraId="362CFCE1" w14:textId="67AF373F" w:rsidR="00FC61F8" w:rsidRDefault="00FC61F8" w:rsidP="00A743B6">
      <w:pPr>
        <w:spacing w:after="0" w:line="240" w:lineRule="auto"/>
        <w:rPr>
          <w:b/>
          <w:bCs/>
        </w:rPr>
      </w:pPr>
      <w:r w:rsidRPr="00FC61F8">
        <w:rPr>
          <w:b/>
          <w:bCs/>
        </w:rPr>
        <w:t>POJEDYNEK</w:t>
      </w:r>
    </w:p>
    <w:p w14:paraId="1757A475" w14:textId="4B1FD461" w:rsidR="00FC61F8" w:rsidRDefault="00FC61F8" w:rsidP="00A743B6">
      <w:pPr>
        <w:pStyle w:val="Akapitzlist"/>
        <w:numPr>
          <w:ilvl w:val="0"/>
          <w:numId w:val="3"/>
        </w:numPr>
        <w:spacing w:after="0" w:line="240" w:lineRule="auto"/>
      </w:pPr>
      <w:r w:rsidRPr="00FC61F8">
        <w:t xml:space="preserve">Wyzywający </w:t>
      </w:r>
      <w:r>
        <w:t xml:space="preserve">musi </w:t>
      </w:r>
      <w:r w:rsidRPr="00FC61F8">
        <w:rPr>
          <w:b/>
          <w:bCs/>
        </w:rPr>
        <w:t>podać słowo rozpoczynające się</w:t>
      </w:r>
      <w:r w:rsidR="00A31C7B">
        <w:rPr>
          <w:b/>
          <w:bCs/>
        </w:rPr>
        <w:t xml:space="preserve"> na</w:t>
      </w:r>
      <w:r w:rsidRPr="00FC61F8">
        <w:rPr>
          <w:b/>
          <w:bCs/>
        </w:rPr>
        <w:t xml:space="preserve"> literę</w:t>
      </w:r>
      <w:r w:rsidR="00A743B6">
        <w:rPr>
          <w:b/>
          <w:bCs/>
        </w:rPr>
        <w:t xml:space="preserve"> z odkrytej karty</w:t>
      </w:r>
      <w:r>
        <w:t xml:space="preserve">, które pasuje do danej kategorii. </w:t>
      </w:r>
    </w:p>
    <w:p w14:paraId="2362BEC2" w14:textId="0E470270" w:rsidR="00FC61F8" w:rsidRDefault="00FC61F8" w:rsidP="00A743B6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Gdy padnie poprawne słowo, wyzywający </w:t>
      </w:r>
      <w:r w:rsidRPr="00FC61F8">
        <w:rPr>
          <w:b/>
          <w:bCs/>
        </w:rPr>
        <w:t>zatrzymuje swój zegar</w:t>
      </w:r>
      <w:r>
        <w:rPr>
          <w:b/>
          <w:bCs/>
        </w:rPr>
        <w:t>*</w:t>
      </w:r>
      <w:r>
        <w:t xml:space="preserve"> i uruchamia czas wyzwanego, aby teraz to on wylosował literę ze swojej talii i odpowiedział.</w:t>
      </w:r>
    </w:p>
    <w:p w14:paraId="3BF42B00" w14:textId="7EFE4B20" w:rsidR="00FC61F8" w:rsidRDefault="00FC61F8" w:rsidP="00A743B6">
      <w:pPr>
        <w:pStyle w:val="Akapitzlist"/>
        <w:numPr>
          <w:ilvl w:val="0"/>
          <w:numId w:val="3"/>
        </w:numPr>
        <w:spacing w:after="0" w:line="240" w:lineRule="auto"/>
        <w:rPr>
          <w:b/>
          <w:bCs/>
        </w:rPr>
      </w:pPr>
      <w:r>
        <w:t xml:space="preserve">Kontynuujecie pojedynek, udzielając odpowiedzi na zmianę, zgodnie z powyższym schematem </w:t>
      </w:r>
      <w:r w:rsidRPr="00FC61F8">
        <w:t>– każda odpowiedź musi pasować do kolejnej wylosowanej litery.</w:t>
      </w:r>
      <w:r>
        <w:t xml:space="preserve"> </w:t>
      </w:r>
      <w:r w:rsidRPr="00FC61F8">
        <w:rPr>
          <w:b/>
          <w:bCs/>
        </w:rPr>
        <w:t>Przegrywa osoba, której pierwszej skończy się czas!</w:t>
      </w:r>
    </w:p>
    <w:p w14:paraId="74E250FB" w14:textId="77777777" w:rsidR="00A31C7B" w:rsidRDefault="00A31C7B" w:rsidP="00A31C7B">
      <w:pPr>
        <w:spacing w:after="0" w:line="240" w:lineRule="auto"/>
      </w:pPr>
    </w:p>
    <w:p w14:paraId="7D5452C1" w14:textId="277CAC14" w:rsidR="00FC61F8" w:rsidRDefault="00FC61F8" w:rsidP="00A31C7B">
      <w:pPr>
        <w:spacing w:after="0" w:line="240" w:lineRule="auto"/>
      </w:pPr>
      <w:r w:rsidRPr="00FC61F8">
        <w:t>Gra dopuszcza również wariant zabawy drużynowej – wówczas odpowiedzi mogą udzielać wszyscy członkowie zespołu.</w:t>
      </w:r>
    </w:p>
    <w:p w14:paraId="09628E2A" w14:textId="77777777" w:rsidR="00A31C7B" w:rsidRDefault="00A31C7B" w:rsidP="00A31C7B">
      <w:pPr>
        <w:spacing w:after="0" w:line="240" w:lineRule="auto"/>
      </w:pPr>
    </w:p>
    <w:p w14:paraId="1134582D" w14:textId="0F8D30E9" w:rsidR="00A743B6" w:rsidRDefault="00A743B6" w:rsidP="00A31C7B">
      <w:pPr>
        <w:spacing w:after="0" w:line="240" w:lineRule="auto"/>
        <w:rPr>
          <w:i/>
          <w:iCs/>
        </w:rPr>
      </w:pPr>
      <w:r w:rsidRPr="00A743B6">
        <w:t>*</w:t>
      </w:r>
      <w:r w:rsidRPr="00A743B6">
        <w:rPr>
          <w:i/>
          <w:iCs/>
        </w:rPr>
        <w:t xml:space="preserve">Aplikacja The </w:t>
      </w:r>
      <w:proofErr w:type="spellStart"/>
      <w:r w:rsidRPr="00A743B6">
        <w:rPr>
          <w:i/>
          <w:iCs/>
        </w:rPr>
        <w:t>Floor</w:t>
      </w:r>
      <w:proofErr w:type="spellEnd"/>
      <w:r w:rsidRPr="00A743B6">
        <w:rPr>
          <w:i/>
          <w:iCs/>
        </w:rPr>
        <w:t xml:space="preserve"> </w:t>
      </w:r>
      <w:proofErr w:type="spellStart"/>
      <w:r w:rsidRPr="00A743B6">
        <w:rPr>
          <w:i/>
          <w:iCs/>
        </w:rPr>
        <w:t>Clock</w:t>
      </w:r>
      <w:proofErr w:type="spellEnd"/>
      <w:r w:rsidRPr="00A743B6">
        <w:rPr>
          <w:i/>
          <w:iCs/>
        </w:rPr>
        <w:t xml:space="preserve"> wymaga sk</w:t>
      </w:r>
      <w:r>
        <w:rPr>
          <w:i/>
          <w:iCs/>
        </w:rPr>
        <w:t xml:space="preserve">orzystania z urządzenia z dostępem do </w:t>
      </w:r>
      <w:proofErr w:type="spellStart"/>
      <w:r>
        <w:rPr>
          <w:i/>
          <w:iCs/>
        </w:rPr>
        <w:t>internetu</w:t>
      </w:r>
      <w:proofErr w:type="spellEnd"/>
      <w:r>
        <w:rPr>
          <w:i/>
          <w:iCs/>
        </w:rPr>
        <w:t xml:space="preserve"> podczas rozgrywki.</w:t>
      </w:r>
    </w:p>
    <w:p w14:paraId="4FD484A8" w14:textId="77777777" w:rsidR="00A31C7B" w:rsidRDefault="00A31C7B" w:rsidP="00A31C7B">
      <w:pPr>
        <w:spacing w:after="0" w:line="240" w:lineRule="auto"/>
        <w:rPr>
          <w:i/>
          <w:iCs/>
        </w:rPr>
      </w:pPr>
    </w:p>
    <w:p w14:paraId="135E26A0" w14:textId="77777777" w:rsidR="00A31C7B" w:rsidRPr="00CE6ED2" w:rsidRDefault="00A31C7B" w:rsidP="00A31C7B">
      <w:pPr>
        <w:spacing w:after="0" w:line="240" w:lineRule="auto"/>
        <w:rPr>
          <w:b/>
          <w:bCs/>
        </w:rPr>
      </w:pPr>
      <w:r w:rsidRPr="00CE6ED2">
        <w:rPr>
          <w:b/>
          <w:bCs/>
        </w:rPr>
        <w:t xml:space="preserve">KLUCZOWE </w:t>
      </w:r>
      <w:r>
        <w:rPr>
          <w:b/>
          <w:bCs/>
        </w:rPr>
        <w:t>Z</w:t>
      </w:r>
      <w:r w:rsidRPr="00CE6ED2">
        <w:rPr>
          <w:b/>
          <w:bCs/>
        </w:rPr>
        <w:t xml:space="preserve">ALETY </w:t>
      </w:r>
      <w:r>
        <w:rPr>
          <w:b/>
          <w:bCs/>
        </w:rPr>
        <w:t>G</w:t>
      </w:r>
      <w:r w:rsidRPr="00CE6ED2">
        <w:rPr>
          <w:b/>
          <w:bCs/>
        </w:rPr>
        <w:t xml:space="preserve">RY </w:t>
      </w:r>
      <w:r>
        <w:rPr>
          <w:b/>
          <w:bCs/>
        </w:rPr>
        <w:t>P</w:t>
      </w:r>
      <w:r w:rsidRPr="00CE6ED2">
        <w:rPr>
          <w:b/>
          <w:bCs/>
        </w:rPr>
        <w:t>LANSZOWEJ „THE FLOOR”</w:t>
      </w:r>
      <w:r>
        <w:rPr>
          <w:b/>
          <w:bCs/>
        </w:rPr>
        <w:t>:</w:t>
      </w:r>
    </w:p>
    <w:p w14:paraId="1DFC85B8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 xml:space="preserve">Jedyna </w:t>
      </w:r>
      <w:r>
        <w:rPr>
          <w:b/>
          <w:bCs/>
        </w:rPr>
        <w:t>g</w:t>
      </w:r>
      <w:r w:rsidRPr="00CE6ED2">
        <w:rPr>
          <w:b/>
          <w:bCs/>
        </w:rPr>
        <w:t xml:space="preserve">ra </w:t>
      </w:r>
      <w:r>
        <w:rPr>
          <w:b/>
          <w:bCs/>
        </w:rPr>
        <w:t>i</w:t>
      </w:r>
      <w:r w:rsidRPr="00CE6ED2">
        <w:rPr>
          <w:b/>
          <w:bCs/>
        </w:rPr>
        <w:t xml:space="preserve">nspirowana </w:t>
      </w:r>
      <w:r>
        <w:rPr>
          <w:b/>
          <w:bCs/>
        </w:rPr>
        <w:t>h</w:t>
      </w:r>
      <w:r w:rsidRPr="00CE6ED2">
        <w:rPr>
          <w:b/>
          <w:bCs/>
        </w:rPr>
        <w:t>item TV:</w:t>
      </w:r>
      <w:r w:rsidRPr="00CE6ED2">
        <w:t xml:space="preserve"> Przeżyj emocje prosto ze światowego teleturnieju „The </w:t>
      </w:r>
      <w:proofErr w:type="spellStart"/>
      <w:r w:rsidRPr="00CE6ED2">
        <w:t>Floor</w:t>
      </w:r>
      <w:proofErr w:type="spellEnd"/>
      <w:r w:rsidRPr="00CE6ED2">
        <w:t>”!</w:t>
      </w:r>
    </w:p>
    <w:p w14:paraId="7BA2A328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>Wyróżnienie „Zabawka Roku 2025”:</w:t>
      </w:r>
      <w:r w:rsidRPr="00CE6ED2">
        <w:t xml:space="preserve"> Gwarancja innowacyjności i jakości, potwierdzona prestiżowym wyróżnieniem.</w:t>
      </w:r>
    </w:p>
    <w:p w14:paraId="295A2207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 xml:space="preserve">Emocjonujący </w:t>
      </w:r>
      <w:r>
        <w:rPr>
          <w:b/>
          <w:bCs/>
        </w:rPr>
        <w:t>t</w:t>
      </w:r>
      <w:r w:rsidRPr="00CE6ED2">
        <w:rPr>
          <w:b/>
          <w:bCs/>
        </w:rPr>
        <w:t xml:space="preserve">est </w:t>
      </w:r>
      <w:r>
        <w:rPr>
          <w:b/>
          <w:bCs/>
        </w:rPr>
        <w:t>w</w:t>
      </w:r>
      <w:r w:rsidRPr="00CE6ED2">
        <w:rPr>
          <w:b/>
          <w:bCs/>
        </w:rPr>
        <w:t xml:space="preserve">iedzy i </w:t>
      </w:r>
      <w:r>
        <w:rPr>
          <w:b/>
          <w:bCs/>
        </w:rPr>
        <w:t>stalowych n</w:t>
      </w:r>
      <w:r w:rsidRPr="00CE6ED2">
        <w:rPr>
          <w:b/>
          <w:bCs/>
        </w:rPr>
        <w:t>erwów:</w:t>
      </w:r>
      <w:r w:rsidRPr="00CE6ED2">
        <w:t xml:space="preserve"> Pojedynki toczą się pod presją czasu – liczy się zarówno wiedza, jak i szybkość reakcji!</w:t>
      </w:r>
    </w:p>
    <w:p w14:paraId="01D840FC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 xml:space="preserve">Wysoka </w:t>
      </w:r>
      <w:proofErr w:type="spellStart"/>
      <w:r>
        <w:rPr>
          <w:b/>
          <w:bCs/>
        </w:rPr>
        <w:t>r</w:t>
      </w:r>
      <w:r w:rsidRPr="00CE6ED2">
        <w:rPr>
          <w:b/>
          <w:bCs/>
        </w:rPr>
        <w:t>egrywalność</w:t>
      </w:r>
      <w:proofErr w:type="spellEnd"/>
      <w:r w:rsidRPr="00CE6ED2">
        <w:rPr>
          <w:b/>
          <w:bCs/>
        </w:rPr>
        <w:t>:</w:t>
      </w:r>
      <w:r w:rsidRPr="00CE6ED2">
        <w:t xml:space="preserve"> Aż </w:t>
      </w:r>
      <w:r w:rsidRPr="00CE6ED2">
        <w:rPr>
          <w:b/>
          <w:bCs/>
        </w:rPr>
        <w:t>100 dwustronnych kart kategorii</w:t>
      </w:r>
      <w:r w:rsidRPr="00CE6ED2">
        <w:t xml:space="preserve"> zapewnia, że </w:t>
      </w:r>
      <w:r>
        <w:t>każda rozgrywka będzie różnić się od poprzedniej.</w:t>
      </w:r>
    </w:p>
    <w:p w14:paraId="6041C03D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 xml:space="preserve">Idealna na </w:t>
      </w:r>
      <w:r>
        <w:rPr>
          <w:b/>
          <w:bCs/>
        </w:rPr>
        <w:t>w</w:t>
      </w:r>
      <w:r w:rsidRPr="00CE6ED2">
        <w:rPr>
          <w:b/>
          <w:bCs/>
        </w:rPr>
        <w:t xml:space="preserve">iększe </w:t>
      </w:r>
      <w:r>
        <w:rPr>
          <w:b/>
          <w:bCs/>
        </w:rPr>
        <w:t>s</w:t>
      </w:r>
      <w:r w:rsidRPr="00CE6ED2">
        <w:rPr>
          <w:b/>
          <w:bCs/>
        </w:rPr>
        <w:t>potkania:</w:t>
      </w:r>
      <w:r w:rsidRPr="00CE6ED2">
        <w:t xml:space="preserve"> </w:t>
      </w:r>
      <w:r>
        <w:t>Możliwość gry w wariancie drużynowym.</w:t>
      </w:r>
    </w:p>
    <w:p w14:paraId="5578C2F2" w14:textId="77777777" w:rsidR="00A31C7B" w:rsidRPr="00CE6ED2" w:rsidRDefault="00A31C7B" w:rsidP="00A31C7B">
      <w:pPr>
        <w:numPr>
          <w:ilvl w:val="0"/>
          <w:numId w:val="4"/>
        </w:numPr>
        <w:spacing w:after="0" w:line="240" w:lineRule="auto"/>
      </w:pPr>
      <w:r w:rsidRPr="00CE6ED2">
        <w:rPr>
          <w:b/>
          <w:bCs/>
        </w:rPr>
        <w:t>Dla Graczy 10+:</w:t>
      </w:r>
      <w:r w:rsidRPr="00CE6ED2">
        <w:t xml:space="preserve"> Świetna zabawa dla całej rodziny i grup przyjaciół.</w:t>
      </w:r>
    </w:p>
    <w:p w14:paraId="1664627A" w14:textId="77777777" w:rsidR="00CE6ED2" w:rsidRDefault="00CE6ED2" w:rsidP="00CE6ED2">
      <w:pPr>
        <w:spacing w:after="0" w:line="240" w:lineRule="auto"/>
        <w:rPr>
          <w:i/>
          <w:iCs/>
        </w:rPr>
      </w:pPr>
    </w:p>
    <w:p w14:paraId="18B764E7" w14:textId="45EFAA48" w:rsidR="00A743B6" w:rsidRDefault="00A743B6" w:rsidP="00CE6ED2">
      <w:pPr>
        <w:spacing w:after="0" w:line="240" w:lineRule="auto"/>
      </w:pPr>
      <w:r w:rsidRPr="00A743B6">
        <w:rPr>
          <w:b/>
          <w:bCs/>
        </w:rPr>
        <w:lastRenderedPageBreak/>
        <w:t>Liczba graczy:</w:t>
      </w:r>
      <w:r>
        <w:t xml:space="preserve"> 2-10</w:t>
      </w:r>
      <w:r>
        <w:br/>
      </w:r>
      <w:r w:rsidRPr="00A743B6">
        <w:rPr>
          <w:b/>
          <w:bCs/>
        </w:rPr>
        <w:t>Czas gry:</w:t>
      </w:r>
      <w:r>
        <w:t xml:space="preserve"> 60 min.</w:t>
      </w:r>
    </w:p>
    <w:p w14:paraId="40CC80F0" w14:textId="6A39D59F" w:rsidR="00A743B6" w:rsidRDefault="00A743B6" w:rsidP="00CE6ED2">
      <w:pPr>
        <w:spacing w:after="0" w:line="240" w:lineRule="auto"/>
      </w:pPr>
      <w:r>
        <w:rPr>
          <w:b/>
          <w:bCs/>
        </w:rPr>
        <w:t>Wiek:</w:t>
      </w:r>
      <w:r>
        <w:t xml:space="preserve"> 10+</w:t>
      </w:r>
    </w:p>
    <w:p w14:paraId="21A374D1" w14:textId="77777777" w:rsidR="00A743B6" w:rsidRDefault="00A743B6" w:rsidP="00A743B6">
      <w:pPr>
        <w:spacing w:after="0" w:line="240" w:lineRule="auto"/>
        <w:ind w:left="360"/>
      </w:pPr>
    </w:p>
    <w:p w14:paraId="29081598" w14:textId="52F15237" w:rsidR="00A743B6" w:rsidRDefault="00A743B6" w:rsidP="00CE6ED2">
      <w:pPr>
        <w:spacing w:after="0" w:line="240" w:lineRule="auto"/>
        <w:rPr>
          <w:b/>
          <w:bCs/>
        </w:rPr>
      </w:pPr>
      <w:r w:rsidRPr="00A743B6">
        <w:rPr>
          <w:b/>
          <w:bCs/>
        </w:rPr>
        <w:t>Zawartość opakowania:</w:t>
      </w:r>
    </w:p>
    <w:p w14:paraId="0C3170B8" w14:textId="3AE33CF5" w:rsidR="00A743B6" w:rsidRDefault="00A743B6" w:rsidP="00CE6ED2">
      <w:pPr>
        <w:spacing w:after="0" w:line="240" w:lineRule="auto"/>
      </w:pPr>
      <w:r w:rsidRPr="00A743B6">
        <w:t>- 1 plansza do gry (Podłoga)</w:t>
      </w:r>
    </w:p>
    <w:p w14:paraId="18B539A1" w14:textId="304B321D" w:rsidR="00A743B6" w:rsidRDefault="00A743B6" w:rsidP="00CE6ED2">
      <w:pPr>
        <w:spacing w:after="0" w:line="240" w:lineRule="auto"/>
      </w:pPr>
      <w:r>
        <w:t>- 125 żetonów uczestników</w:t>
      </w:r>
    </w:p>
    <w:p w14:paraId="3916F36E" w14:textId="1870862C" w:rsidR="00A743B6" w:rsidRDefault="00A743B6" w:rsidP="00CE6ED2">
      <w:pPr>
        <w:spacing w:after="0" w:line="240" w:lineRule="auto"/>
      </w:pPr>
      <w:r>
        <w:t>- 100 dwustronnych kart kategorii</w:t>
      </w:r>
    </w:p>
    <w:p w14:paraId="0F050D74" w14:textId="3D9548B9" w:rsidR="00A743B6" w:rsidRDefault="00A743B6" w:rsidP="00CE6ED2">
      <w:pPr>
        <w:spacing w:after="0" w:line="240" w:lineRule="auto"/>
      </w:pPr>
      <w:r>
        <w:t xml:space="preserve">- </w:t>
      </w:r>
      <w:r w:rsidR="00CE6ED2">
        <w:t>46</w:t>
      </w:r>
      <w:r>
        <w:t xml:space="preserve"> kart wyzywającego</w:t>
      </w:r>
      <w:r w:rsidR="00CE6ED2">
        <w:t xml:space="preserve"> i wyzwanego (litery)</w:t>
      </w:r>
    </w:p>
    <w:p w14:paraId="5EE771AA" w14:textId="449ABFC4" w:rsidR="00A743B6" w:rsidRDefault="00CE6ED2" w:rsidP="00CE6ED2">
      <w:pPr>
        <w:spacing w:after="0" w:line="240" w:lineRule="auto"/>
      </w:pPr>
      <w:r>
        <w:t>- instrukcja</w:t>
      </w:r>
    </w:p>
    <w:p w14:paraId="50D83104" w14:textId="77777777" w:rsidR="00150F14" w:rsidRDefault="00150F14" w:rsidP="00CE6ED2">
      <w:pPr>
        <w:spacing w:after="0" w:line="240" w:lineRule="auto"/>
      </w:pPr>
    </w:p>
    <w:p w14:paraId="112983BE" w14:textId="3B3EDCE7" w:rsidR="00150F14" w:rsidRPr="00150F14" w:rsidRDefault="00150F14" w:rsidP="00CE6ED2">
      <w:pPr>
        <w:spacing w:after="0" w:line="240" w:lineRule="auto"/>
        <w:rPr>
          <w:b/>
          <w:bCs/>
        </w:rPr>
      </w:pPr>
      <w:r w:rsidRPr="00150F14">
        <w:rPr>
          <w:b/>
          <w:bCs/>
        </w:rPr>
        <w:t xml:space="preserve">Instruktaż do gry: </w:t>
      </w:r>
      <w:hyperlink r:id="rId8" w:history="1">
        <w:r w:rsidRPr="00150F14">
          <w:rPr>
            <w:rStyle w:val="Hipercze"/>
            <w:b/>
            <w:bCs/>
          </w:rPr>
          <w:t xml:space="preserve">Gra The </w:t>
        </w:r>
        <w:proofErr w:type="spellStart"/>
        <w:r w:rsidRPr="00150F14">
          <w:rPr>
            <w:rStyle w:val="Hipercze"/>
            <w:b/>
            <w:bCs/>
          </w:rPr>
          <w:t>Floor</w:t>
        </w:r>
        <w:proofErr w:type="spellEnd"/>
        <w:r w:rsidRPr="00150F14">
          <w:rPr>
            <w:rStyle w:val="Hipercze"/>
            <w:b/>
            <w:bCs/>
          </w:rPr>
          <w:t xml:space="preserve"> - Kto przejmie podłogę?</w:t>
        </w:r>
      </w:hyperlink>
    </w:p>
    <w:p w14:paraId="5F49743A" w14:textId="77777777" w:rsidR="00CE6ED2" w:rsidRDefault="00CE6ED2" w:rsidP="00CE6ED2">
      <w:pPr>
        <w:spacing w:after="0" w:line="240" w:lineRule="auto"/>
      </w:pPr>
    </w:p>
    <w:p w14:paraId="3D2DA28A" w14:textId="77777777" w:rsidR="00CE6ED2" w:rsidRDefault="00CE6ED2" w:rsidP="00CE6ED2">
      <w:pPr>
        <w:spacing w:after="0" w:line="240" w:lineRule="auto"/>
      </w:pPr>
    </w:p>
    <w:p w14:paraId="12579F71" w14:textId="77777777" w:rsidR="00CE6ED2" w:rsidRDefault="00CE6ED2" w:rsidP="00CE6ED2">
      <w:pPr>
        <w:spacing w:after="0" w:line="240" w:lineRule="auto"/>
      </w:pPr>
    </w:p>
    <w:p w14:paraId="61951E46" w14:textId="77777777" w:rsidR="00CE6ED2" w:rsidRDefault="00CE6ED2" w:rsidP="00A743B6">
      <w:pPr>
        <w:spacing w:after="0" w:line="240" w:lineRule="auto"/>
        <w:ind w:left="360"/>
      </w:pPr>
    </w:p>
    <w:p w14:paraId="05AFB873" w14:textId="77777777" w:rsidR="00CE6ED2" w:rsidRPr="00A743B6" w:rsidRDefault="00CE6ED2" w:rsidP="00A743B6">
      <w:pPr>
        <w:spacing w:after="0" w:line="240" w:lineRule="auto"/>
        <w:ind w:left="360"/>
      </w:pPr>
    </w:p>
    <w:p w14:paraId="32385319" w14:textId="77777777" w:rsidR="000E6561" w:rsidRPr="00A743B6" w:rsidRDefault="000E6561">
      <w:pPr>
        <w:rPr>
          <w:b/>
          <w:bCs/>
        </w:rPr>
      </w:pPr>
    </w:p>
    <w:p w14:paraId="5DC6C4F1" w14:textId="4B5C21EB" w:rsidR="000E6561" w:rsidRPr="00A743B6" w:rsidRDefault="000E6561">
      <w:pPr>
        <w:rPr>
          <w:b/>
          <w:bCs/>
        </w:rPr>
      </w:pPr>
    </w:p>
    <w:sectPr w:rsidR="000E6561" w:rsidRPr="00A7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111"/>
    <w:multiLevelType w:val="hybridMultilevel"/>
    <w:tmpl w:val="8D62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87C"/>
    <w:multiLevelType w:val="hybridMultilevel"/>
    <w:tmpl w:val="2844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5899"/>
    <w:multiLevelType w:val="hybridMultilevel"/>
    <w:tmpl w:val="9AB49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C6911"/>
    <w:multiLevelType w:val="multilevel"/>
    <w:tmpl w:val="01F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011971">
    <w:abstractNumId w:val="1"/>
  </w:num>
  <w:num w:numId="2" w16cid:durableId="653460254">
    <w:abstractNumId w:val="2"/>
  </w:num>
  <w:num w:numId="3" w16cid:durableId="357391481">
    <w:abstractNumId w:val="0"/>
  </w:num>
  <w:num w:numId="4" w16cid:durableId="79490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7D"/>
    <w:rsid w:val="00013ACB"/>
    <w:rsid w:val="0002796E"/>
    <w:rsid w:val="00055E2F"/>
    <w:rsid w:val="000A2D79"/>
    <w:rsid w:val="000C7CD2"/>
    <w:rsid w:val="000E6561"/>
    <w:rsid w:val="00110A12"/>
    <w:rsid w:val="00123CB9"/>
    <w:rsid w:val="00147BA8"/>
    <w:rsid w:val="00150F14"/>
    <w:rsid w:val="00151C0E"/>
    <w:rsid w:val="001600B8"/>
    <w:rsid w:val="00173715"/>
    <w:rsid w:val="001D7C8B"/>
    <w:rsid w:val="001F0984"/>
    <w:rsid w:val="00236B91"/>
    <w:rsid w:val="00273E85"/>
    <w:rsid w:val="00281B7E"/>
    <w:rsid w:val="0029676F"/>
    <w:rsid w:val="00384444"/>
    <w:rsid w:val="00384525"/>
    <w:rsid w:val="003B5D3F"/>
    <w:rsid w:val="003D586A"/>
    <w:rsid w:val="003F0EEF"/>
    <w:rsid w:val="004056C8"/>
    <w:rsid w:val="00422437"/>
    <w:rsid w:val="00440537"/>
    <w:rsid w:val="00444688"/>
    <w:rsid w:val="004940B3"/>
    <w:rsid w:val="005D541A"/>
    <w:rsid w:val="005E6B0B"/>
    <w:rsid w:val="005F6378"/>
    <w:rsid w:val="00606031"/>
    <w:rsid w:val="00633E66"/>
    <w:rsid w:val="00682AC5"/>
    <w:rsid w:val="00682D9E"/>
    <w:rsid w:val="006917F8"/>
    <w:rsid w:val="00693609"/>
    <w:rsid w:val="007D0928"/>
    <w:rsid w:val="00810AAF"/>
    <w:rsid w:val="0081743F"/>
    <w:rsid w:val="008A2E91"/>
    <w:rsid w:val="00916162"/>
    <w:rsid w:val="0092485B"/>
    <w:rsid w:val="009308DA"/>
    <w:rsid w:val="00945DC4"/>
    <w:rsid w:val="00A118DE"/>
    <w:rsid w:val="00A1629D"/>
    <w:rsid w:val="00A31C7B"/>
    <w:rsid w:val="00A41877"/>
    <w:rsid w:val="00A60FCA"/>
    <w:rsid w:val="00A743B6"/>
    <w:rsid w:val="00A75D1A"/>
    <w:rsid w:val="00AA0E6F"/>
    <w:rsid w:val="00AA3779"/>
    <w:rsid w:val="00AC0C25"/>
    <w:rsid w:val="00B14F19"/>
    <w:rsid w:val="00B30E6E"/>
    <w:rsid w:val="00B367C8"/>
    <w:rsid w:val="00B76CC3"/>
    <w:rsid w:val="00BA147D"/>
    <w:rsid w:val="00BE05B0"/>
    <w:rsid w:val="00BE67FB"/>
    <w:rsid w:val="00BF0668"/>
    <w:rsid w:val="00C34C7C"/>
    <w:rsid w:val="00C368EE"/>
    <w:rsid w:val="00C63B40"/>
    <w:rsid w:val="00CD10D0"/>
    <w:rsid w:val="00CE6ED2"/>
    <w:rsid w:val="00D16E36"/>
    <w:rsid w:val="00D85411"/>
    <w:rsid w:val="00D97FE8"/>
    <w:rsid w:val="00DA0E52"/>
    <w:rsid w:val="00E0508B"/>
    <w:rsid w:val="00EA6FD0"/>
    <w:rsid w:val="00EC0456"/>
    <w:rsid w:val="00EC2393"/>
    <w:rsid w:val="00F824BC"/>
    <w:rsid w:val="00FC4CA2"/>
    <w:rsid w:val="00FC61F8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40C1"/>
  <w15:chartTrackingRefBased/>
  <w15:docId w15:val="{A6B08744-66E0-42E8-8F20-2A05536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4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4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4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4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47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D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D0928"/>
    <w:rPr>
      <w:b/>
      <w:bCs/>
    </w:rPr>
  </w:style>
  <w:style w:type="paragraph" w:customStyle="1" w:styleId="has-text-align-center">
    <w:name w:val="has-text-align-center"/>
    <w:basedOn w:val="Normalny"/>
    <w:rsid w:val="0038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50F1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tfp-WqgW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A06C08D97F8A4E8F3D63101A642B51" ma:contentTypeVersion="5" ma:contentTypeDescription="Utwórz nowy dokument." ma:contentTypeScope="" ma:versionID="bb424dc67cbf67e51192f02d08a820e5">
  <xsd:schema xmlns:xsd="http://www.w3.org/2001/XMLSchema" xmlns:xs="http://www.w3.org/2001/XMLSchema" xmlns:p="http://schemas.microsoft.com/office/2006/metadata/properties" xmlns:ns3="3acd5b2a-f5de-4e75-81e2-ea7b26b2fbb4" targetNamespace="http://schemas.microsoft.com/office/2006/metadata/properties" ma:root="true" ma:fieldsID="2441cb8f8d8585075fd9c74997585325" ns3:_="">
    <xsd:import namespace="3acd5b2a-f5de-4e75-81e2-ea7b26b2fb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d5b2a-f5de-4e75-81e2-ea7b26b2fb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d5b2a-f5de-4e75-81e2-ea7b26b2fbb4" xsi:nil="true"/>
  </documentManagement>
</p:properties>
</file>

<file path=customXml/itemProps1.xml><?xml version="1.0" encoding="utf-8"?>
<ds:datastoreItem xmlns:ds="http://schemas.openxmlformats.org/officeDocument/2006/customXml" ds:itemID="{9B2865EB-133D-4D33-B771-0EECE1105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C5876-856F-4EC9-898D-5E855609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d5b2a-f5de-4e75-81e2-ea7b26b2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0B234-DB5E-4E54-BC2F-DE64009A6881}">
  <ds:schemaRefs>
    <ds:schemaRef ds:uri="http://schemas.microsoft.com/office/2006/metadata/properties"/>
    <ds:schemaRef ds:uri="http://schemas.microsoft.com/office/infopath/2007/PartnerControls"/>
    <ds:schemaRef ds:uri="3acd5b2a-f5de-4e75-81e2-ea7b26b2f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Support</dc:creator>
  <cp:keywords/>
  <dc:description/>
  <cp:lastModifiedBy>Patrycja Surdy</cp:lastModifiedBy>
  <cp:revision>3</cp:revision>
  <dcterms:created xsi:type="dcterms:W3CDTF">2025-12-10T10:51:00Z</dcterms:created>
  <dcterms:modified xsi:type="dcterms:W3CDTF">2025-12-10T10:58:00Z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0x01010043A06C08D97F8A4E8F3D63101A642B51</vt:lpwstr>
  </property>
</Properties>
</file>